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1" w:rsidRDefault="00A95A01" w:rsidP="00A95A01">
      <w:pPr>
        <w:rPr>
          <w:szCs w:val="24"/>
        </w:rPr>
      </w:pPr>
      <w:r>
        <w:rPr>
          <w:szCs w:val="24"/>
        </w:rPr>
        <w:t>NALICO Members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>N</w:t>
      </w:r>
      <w:r>
        <w:rPr>
          <w:szCs w:val="24"/>
        </w:rPr>
        <w:t xml:space="preserve">amibia Library &amp; Archives </w:t>
      </w:r>
      <w:r>
        <w:rPr>
          <w:szCs w:val="24"/>
        </w:rPr>
        <w:t>Director</w:t>
      </w:r>
      <w:r>
        <w:rPr>
          <w:szCs w:val="24"/>
        </w:rPr>
        <w:t>ate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>Poly</w:t>
      </w:r>
      <w:r>
        <w:rPr>
          <w:szCs w:val="24"/>
        </w:rPr>
        <w:t>technic Library</w:t>
      </w:r>
    </w:p>
    <w:p w:rsidR="00A95A01" w:rsidRDefault="00A95A01" w:rsidP="00A95A01">
      <w:pPr>
        <w:rPr>
          <w:szCs w:val="24"/>
        </w:rPr>
      </w:pPr>
      <w:proofErr w:type="gramStart"/>
      <w:r>
        <w:rPr>
          <w:szCs w:val="24"/>
        </w:rPr>
        <w:t>3. University of Namibia</w:t>
      </w:r>
      <w:proofErr w:type="gramEnd"/>
      <w:r>
        <w:rPr>
          <w:szCs w:val="24"/>
        </w:rPr>
        <w:t xml:space="preserve"> </w:t>
      </w:r>
      <w:r>
        <w:rPr>
          <w:szCs w:val="24"/>
        </w:rPr>
        <w:t>Librar</w:t>
      </w:r>
      <w:r>
        <w:rPr>
          <w:szCs w:val="24"/>
        </w:rPr>
        <w:t>y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>4. National Library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 xml:space="preserve">5. Ministerial Library Services 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>6. Namibia Institute of Public Administration Library</w:t>
      </w:r>
    </w:p>
    <w:p w:rsidR="00A95A01" w:rsidRDefault="00A95A01" w:rsidP="00A95A01">
      <w:pPr>
        <w:rPr>
          <w:szCs w:val="24"/>
        </w:rPr>
      </w:pPr>
      <w:r>
        <w:rPr>
          <w:szCs w:val="24"/>
        </w:rPr>
        <w:t xml:space="preserve">7. International University of Management 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8. Community Library Services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9. </w:t>
      </w:r>
      <w:proofErr w:type="spellStart"/>
      <w:r>
        <w:rPr>
          <w:szCs w:val="24"/>
        </w:rPr>
        <w:t>Omaheke</w:t>
      </w:r>
      <w:proofErr w:type="spellEnd"/>
      <w:r>
        <w:rPr>
          <w:szCs w:val="24"/>
        </w:rPr>
        <w:t xml:space="preserve"> Regional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10. </w:t>
      </w:r>
      <w:proofErr w:type="spellStart"/>
      <w:r>
        <w:rPr>
          <w:szCs w:val="24"/>
        </w:rPr>
        <w:t>MoE</w:t>
      </w:r>
      <w:proofErr w:type="spellEnd"/>
      <w:r>
        <w:rPr>
          <w:szCs w:val="24"/>
        </w:rPr>
        <w:t xml:space="preserve"> Resource Centre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11. Ministry of Environment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12. </w:t>
      </w:r>
      <w:proofErr w:type="spellStart"/>
      <w:r>
        <w:rPr>
          <w:szCs w:val="24"/>
        </w:rPr>
        <w:t>Ohangwena</w:t>
      </w:r>
      <w:proofErr w:type="spellEnd"/>
      <w:r>
        <w:rPr>
          <w:szCs w:val="24"/>
        </w:rPr>
        <w:t xml:space="preserve"> Regional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 xml:space="preserve">13. </w:t>
      </w:r>
      <w:proofErr w:type="spellStart"/>
      <w:r>
        <w:rPr>
          <w:szCs w:val="24"/>
        </w:rPr>
        <w:t>Oshakati</w:t>
      </w:r>
      <w:proofErr w:type="spellEnd"/>
      <w:r>
        <w:rPr>
          <w:szCs w:val="24"/>
        </w:rPr>
        <w:t xml:space="preserve"> Regional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14. Windhoek Public Library</w:t>
      </w:r>
    </w:p>
    <w:p w:rsidR="00A95A01" w:rsidRDefault="00A95A01" w:rsidP="00A95A01">
      <w:pPr>
        <w:ind w:left="2880" w:hanging="2880"/>
        <w:rPr>
          <w:szCs w:val="24"/>
        </w:rPr>
      </w:pPr>
      <w:r>
        <w:rPr>
          <w:szCs w:val="24"/>
        </w:rPr>
        <w:t>15. Ministry of Agriculture Library</w:t>
      </w:r>
      <w:bookmarkStart w:id="0" w:name="_GoBack"/>
      <w:bookmarkEnd w:id="0"/>
    </w:p>
    <w:p w:rsidR="00A95A01" w:rsidRDefault="00A95A01" w:rsidP="00A95A01">
      <w:pPr>
        <w:ind w:left="2880" w:hanging="2880"/>
        <w:rPr>
          <w:szCs w:val="24"/>
        </w:rPr>
      </w:pPr>
    </w:p>
    <w:p w:rsidR="00D04060" w:rsidRDefault="00D04060"/>
    <w:sectPr w:rsidR="00D0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1"/>
    <w:rsid w:val="00A95A01"/>
    <w:rsid w:val="00D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1"/>
    <w:pPr>
      <w:spacing w:line="36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1"/>
    <w:pPr>
      <w:spacing w:line="36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cmlambo</dc:creator>
  <cp:lastModifiedBy>cmlambo</cp:lastModifiedBy>
  <cp:revision>1</cp:revision>
  <dcterms:created xsi:type="dcterms:W3CDTF">2015-03-25T12:58:00Z</dcterms:created>
  <dcterms:modified xsi:type="dcterms:W3CDTF">2015-03-25T13:04:00Z</dcterms:modified>
</cp:coreProperties>
</file>